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D2" w:rsidRPr="003349A9" w:rsidRDefault="000F30D2" w:rsidP="000F30D2">
      <w:pPr>
        <w:adjustRightInd w:val="0"/>
        <w:snapToGrid w:val="0"/>
        <w:jc w:val="center"/>
        <w:rPr>
          <w:rFonts w:ascii="长城小标宋体" w:eastAsia="长城小标宋体" w:hint="eastAsia"/>
          <w:color w:val="000000"/>
          <w:sz w:val="36"/>
          <w:szCs w:val="36"/>
        </w:rPr>
      </w:pPr>
      <w:r>
        <w:rPr>
          <w:rFonts w:ascii="长城小标宋体" w:eastAsia="长城小标宋体" w:hint="eastAsia"/>
          <w:color w:val="000000"/>
          <w:sz w:val="36"/>
          <w:szCs w:val="36"/>
        </w:rPr>
        <w:t>兰州文理学院</w:t>
      </w:r>
      <w:r w:rsidRPr="003349A9">
        <w:rPr>
          <w:rFonts w:ascii="长城小标宋体" w:eastAsia="长城小标宋体" w:hint="eastAsia"/>
          <w:color w:val="000000"/>
          <w:sz w:val="36"/>
          <w:szCs w:val="36"/>
        </w:rPr>
        <w:t>本科生毕业论文（设计）成绩评定标准</w:t>
      </w:r>
    </w:p>
    <w:p w:rsidR="000F30D2" w:rsidRPr="002A62F3" w:rsidRDefault="000F30D2" w:rsidP="000F30D2">
      <w:pPr>
        <w:adjustRightInd w:val="0"/>
        <w:snapToGrid w:val="0"/>
        <w:spacing w:line="420" w:lineRule="exact"/>
        <w:jc w:val="center"/>
        <w:rPr>
          <w:rFonts w:ascii="长城小标宋体" w:eastAsia="长城小标宋体" w:hint="eastAsia"/>
          <w:color w:val="000000"/>
          <w:sz w:val="36"/>
          <w:szCs w:val="36"/>
        </w:rPr>
      </w:pPr>
    </w:p>
    <w:p w:rsidR="000F30D2" w:rsidRPr="003349A9" w:rsidRDefault="000F30D2" w:rsidP="000F30D2">
      <w:pPr>
        <w:adjustRightInd w:val="0"/>
        <w:snapToGrid w:val="0"/>
        <w:spacing w:line="570" w:lineRule="exact"/>
        <w:ind w:firstLineChars="200" w:firstLine="668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3349A9">
        <w:rPr>
          <w:rFonts w:ascii="仿宋_GB2312" w:eastAsia="仿宋_GB2312" w:hAnsi="宋体" w:hint="eastAsia"/>
          <w:b/>
          <w:color w:val="000000"/>
          <w:sz w:val="32"/>
          <w:szCs w:val="32"/>
        </w:rPr>
        <w:t>一、毕业论文（设计）成绩评定规范要求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毕业论文（设计）的成绩按优秀、良好、中等、及格与不及格五级评定，评定比例应视具体情况而定。在一个自然班内，优秀、良好、中等、及格与不及格档的参考比例为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: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: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: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（包含不及格的比例在内）。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成绩评定可采用综合评定方法：指导教师评定成绩占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7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0%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，答辩评定成绩占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0%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凡获得优秀成绩的学生，必须通过学院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答辩分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委员会组织的答辩。毕业论文（设计）被评为校级优秀的学生，须参加校级答辩委员会组织的答辩。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（四）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因故未撰写毕业论文（设计）的学生，或因态度不认真、工作不努力未完成毕业论文（设计）最低要求的学生，或抄袭、剽窃他人成果者，不能取得毕业论文（设计）的合格成绩，按结业处理。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（五）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毕业论文（设计）成绩应由学院统一汇总提交。</w:t>
      </w:r>
    </w:p>
    <w:p w:rsidR="000F30D2" w:rsidRPr="003349A9" w:rsidRDefault="000F30D2" w:rsidP="000F30D2">
      <w:pPr>
        <w:adjustRightInd w:val="0"/>
        <w:snapToGrid w:val="0"/>
        <w:spacing w:line="570" w:lineRule="exact"/>
        <w:ind w:firstLineChars="200" w:firstLine="668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3349A9">
        <w:rPr>
          <w:rFonts w:ascii="仿宋_GB2312" w:eastAsia="仿宋_GB2312" w:hAnsi="宋体" w:hint="eastAsia"/>
          <w:b/>
          <w:color w:val="000000"/>
          <w:sz w:val="32"/>
          <w:szCs w:val="32"/>
        </w:rPr>
        <w:t>二、毕业论文（设计）的评分标准</w:t>
      </w:r>
    </w:p>
    <w:p w:rsidR="000F30D2" w:rsidRPr="003349A9" w:rsidRDefault="000F30D2" w:rsidP="000F30D2">
      <w:pPr>
        <w:adjustRightInd w:val="0"/>
        <w:snapToGrid w:val="0"/>
        <w:spacing w:line="570" w:lineRule="exact"/>
        <w:ind w:firstLineChars="200" w:firstLine="665"/>
        <w:rPr>
          <w:rFonts w:ascii="仿宋_GB2312" w:eastAsia="仿宋_GB2312" w:hint="eastAsia"/>
          <w:color w:val="000000"/>
          <w:sz w:val="32"/>
          <w:szCs w:val="32"/>
        </w:rPr>
      </w:pPr>
      <w:r w:rsidRPr="003349A9"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优秀标准（</w:t>
      </w:r>
      <w:r w:rsidRPr="003349A9">
        <w:rPr>
          <w:rFonts w:ascii="仿宋_GB2312" w:eastAsia="仿宋_GB2312" w:hint="eastAsia"/>
          <w:color w:val="000000"/>
          <w:sz w:val="32"/>
          <w:szCs w:val="32"/>
        </w:rPr>
        <w:t>90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分以上）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按课题要求独立地完成全部工作。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研究（设计）合理、可行，在某些方面有独到见解和创新。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能正确地运用本专业基本理论和基本技能，研究结果有较好的理论价值和应用价值。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4.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图纸符合国家标准，线条均匀清晰、整洁美观，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结构工艺性好，论文（设计）内容完整，分析透彻，有正确的实验曲线、模拟结果和结论，书写工整、无错误。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论文（设计）必须有与中文摘要相对应的表述准确的外文摘要。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对论文（设计）中涉及的基础知识和理论问题，自述概念清楚，无错误；答辩过程中，回答问题正确全面、论证严密，思路敏捷，态度认真。</w:t>
      </w:r>
    </w:p>
    <w:p w:rsidR="000F30D2" w:rsidRPr="003349A9" w:rsidRDefault="000F30D2" w:rsidP="000F30D2">
      <w:pPr>
        <w:adjustRightInd w:val="0"/>
        <w:snapToGrid w:val="0"/>
        <w:spacing w:line="570" w:lineRule="exact"/>
        <w:ind w:firstLineChars="200" w:firstLine="665"/>
        <w:rPr>
          <w:rFonts w:ascii="仿宋_GB2312" w:eastAsia="仿宋_GB2312" w:hint="eastAsia"/>
          <w:color w:val="000000"/>
          <w:sz w:val="32"/>
          <w:szCs w:val="32"/>
        </w:rPr>
      </w:pPr>
      <w:r w:rsidRPr="003349A9"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良好标准（</w:t>
      </w:r>
      <w:r w:rsidRPr="003349A9">
        <w:rPr>
          <w:rFonts w:ascii="仿宋_GB2312" w:eastAsia="仿宋_GB2312" w:hint="eastAsia"/>
          <w:color w:val="000000"/>
          <w:sz w:val="32"/>
          <w:szCs w:val="32"/>
        </w:rPr>
        <w:t>80-89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分）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按课题要求独立地完成全部工作。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研究（设计）合理、可行，有一定的独到见解。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能正确地运用本专业基本理论和基本技能，研究结果有一定的理论价值和应用价值。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图纸符合国家标准，线条均匀清晰、整齐美观；结构工艺性好，论文（设计）内容完整，分析透彻，有正确的实验曲线、模拟结果和结论，书写工整、基本无错误。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论文（设计）必须有与中文摘要相对应的表述基本规范的外文摘要。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对论文（设计）中涉及的基础知识和理论问题，自述概念清楚，基本无错误；答辩过程中，回答问题正确全面、态度认真。</w:t>
      </w:r>
    </w:p>
    <w:p w:rsidR="000F30D2" w:rsidRPr="003349A9" w:rsidRDefault="000F30D2" w:rsidP="000F30D2">
      <w:pPr>
        <w:adjustRightInd w:val="0"/>
        <w:snapToGrid w:val="0"/>
        <w:spacing w:line="570" w:lineRule="exact"/>
        <w:ind w:firstLineChars="200" w:firstLine="665"/>
        <w:rPr>
          <w:rFonts w:ascii="仿宋_GB2312" w:eastAsia="仿宋_GB2312" w:hint="eastAsia"/>
          <w:color w:val="000000"/>
          <w:sz w:val="32"/>
          <w:szCs w:val="32"/>
        </w:rPr>
      </w:pPr>
      <w:r w:rsidRPr="003349A9"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中等标准（</w:t>
      </w:r>
      <w:r w:rsidRPr="003349A9">
        <w:rPr>
          <w:rFonts w:ascii="仿宋_GB2312" w:eastAsia="仿宋_GB2312" w:hint="eastAsia"/>
          <w:color w:val="000000"/>
          <w:sz w:val="32"/>
          <w:szCs w:val="32"/>
        </w:rPr>
        <w:t>70-79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分）</w:t>
      </w:r>
    </w:p>
    <w:p w:rsidR="000F30D2" w:rsidRPr="003349A9" w:rsidRDefault="000F30D2" w:rsidP="000F30D2">
      <w:pPr>
        <w:pStyle w:val="a3"/>
        <w:adjustRightInd w:val="0"/>
        <w:snapToGrid w:val="0"/>
        <w:spacing w:line="57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按课题要求基本上独立地完成全部工作。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研究（设计）方案合理、可行。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能运用本专业的基础知识和基本技能，研究结果有一定的应用价值。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</w:rPr>
        <w:t>图纸符合国家标准，线条比较均匀清晰，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论文（设计）能进行分析，计算准确，书写较整洁工整、无大错误。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论文（设计）有与中文摘要相对应的基本规范的外文摘要。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对论文（设计）中涉及的基础知识和理论问题，自述概念基本清楚，答辩过程中，经提示能正确回答。</w:t>
      </w:r>
    </w:p>
    <w:p w:rsidR="000F30D2" w:rsidRPr="003349A9" w:rsidRDefault="000F30D2" w:rsidP="000F30D2">
      <w:pPr>
        <w:adjustRightInd w:val="0"/>
        <w:snapToGrid w:val="0"/>
        <w:spacing w:line="530" w:lineRule="exact"/>
        <w:ind w:firstLineChars="200" w:firstLine="665"/>
        <w:rPr>
          <w:rFonts w:ascii="仿宋_GB2312" w:eastAsia="仿宋_GB2312" w:hint="eastAsia"/>
          <w:color w:val="000000"/>
          <w:sz w:val="32"/>
          <w:szCs w:val="32"/>
        </w:rPr>
      </w:pPr>
      <w:r w:rsidRPr="003349A9"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及格标准（</w:t>
      </w:r>
      <w:r w:rsidRPr="003349A9">
        <w:rPr>
          <w:rFonts w:ascii="仿宋_GB2312" w:eastAsia="仿宋_GB2312" w:hint="eastAsia"/>
          <w:color w:val="000000"/>
          <w:sz w:val="32"/>
          <w:szCs w:val="32"/>
        </w:rPr>
        <w:t>60-69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分）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按课题要求基本上完成全部工作。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研究（设计）方案合理，原理上正确。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能基本掌握设计或研究方法，计算基本正确。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图纸质量基本符合国家标准，无重大原则性错误。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论文（设计）有与中文摘要相对应的外文摘要。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对论文（设计）中涉及的基本知识和理论问题，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自述较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清楚，答辩过程中，经提示尚能回答主要问题。</w:t>
      </w:r>
    </w:p>
    <w:p w:rsidR="000F30D2" w:rsidRPr="003349A9" w:rsidRDefault="000F30D2" w:rsidP="000F30D2">
      <w:pPr>
        <w:adjustRightInd w:val="0"/>
        <w:snapToGrid w:val="0"/>
        <w:spacing w:line="530" w:lineRule="exact"/>
        <w:ind w:firstLineChars="200" w:firstLine="665"/>
        <w:rPr>
          <w:rFonts w:ascii="仿宋_GB2312" w:eastAsia="仿宋_GB2312" w:hint="eastAsia"/>
          <w:color w:val="000000"/>
          <w:sz w:val="32"/>
          <w:szCs w:val="32"/>
        </w:rPr>
      </w:pPr>
      <w:r w:rsidRPr="003349A9"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不及格标准（</w:t>
      </w:r>
      <w:r w:rsidRPr="003349A9">
        <w:rPr>
          <w:rFonts w:ascii="仿宋_GB2312" w:eastAsia="仿宋_GB2312" w:hint="eastAsia"/>
          <w:color w:val="000000"/>
          <w:sz w:val="32"/>
          <w:szCs w:val="32"/>
        </w:rPr>
        <w:t>60</w:t>
      </w:r>
      <w:r w:rsidRPr="003349A9">
        <w:rPr>
          <w:rFonts w:ascii="仿宋_GB2312" w:eastAsia="仿宋_GB2312" w:hAnsi="宋体" w:hint="eastAsia"/>
          <w:color w:val="000000"/>
          <w:sz w:val="32"/>
          <w:szCs w:val="32"/>
        </w:rPr>
        <w:t>分以下）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有下列情形之一者，论文成绩评定为不及格。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没有按规定完成论文或设计任务。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研究（设计）方案不合理，有严重的原则性错误。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设计时不加消化地照搬照抄，基础知识和技能欠缺。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4.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抄袭、剽窃他人成果，存在严重学风问题。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答辩时自述不清楚，回答问题错误较多，或</w:t>
      </w:r>
      <w:proofErr w:type="gramStart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多数问题</w:t>
      </w:r>
      <w:proofErr w:type="gramEnd"/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不能回答。</w:t>
      </w:r>
    </w:p>
    <w:p w:rsidR="000F30D2" w:rsidRPr="003349A9" w:rsidRDefault="000F30D2" w:rsidP="000F30D2">
      <w:pPr>
        <w:pStyle w:val="a3"/>
        <w:adjustRightInd w:val="0"/>
        <w:snapToGrid w:val="0"/>
        <w:spacing w:line="530" w:lineRule="exact"/>
        <w:ind w:firstLineChars="200" w:firstLine="665"/>
        <w:rPr>
          <w:rFonts w:ascii="Times New Roman" w:hAnsi="Times New Roman" w:cs="Times New Roman"/>
          <w:color w:val="000000"/>
          <w:sz w:val="32"/>
          <w:szCs w:val="32"/>
        </w:rPr>
        <w:sectPr w:rsidR="000F30D2" w:rsidRPr="003349A9" w:rsidSect="00AD19C1">
          <w:headerReference w:type="default" r:id="rId4"/>
          <w:footerReference w:type="even" r:id="rId5"/>
          <w:footerReference w:type="default" r:id="rId6"/>
          <w:pgSz w:w="11906" w:h="16838" w:code="9"/>
          <w:pgMar w:top="1418" w:right="1418" w:bottom="1418" w:left="1418" w:header="851" w:footer="567" w:gutter="0"/>
          <w:cols w:space="425"/>
          <w:titlePg/>
          <w:docGrid w:type="linesAndChars" w:linePitch="333" w:charSpace="2560"/>
        </w:sectPr>
      </w:pPr>
      <w:r w:rsidRPr="003349A9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6.</w:t>
      </w:r>
      <w:r w:rsidRPr="003349A9">
        <w:rPr>
          <w:rFonts w:ascii="仿宋_GB2312" w:eastAsia="仿宋_GB2312" w:hAnsi="宋体" w:cs="Times New Roman" w:hint="eastAsia"/>
          <w:color w:val="000000"/>
          <w:sz w:val="32"/>
          <w:szCs w:val="32"/>
        </w:rPr>
        <w:t>答辩委员会认定不及格的其他情形。</w:t>
      </w:r>
    </w:p>
    <w:p w:rsidR="00326CEC" w:rsidRPr="000F30D2" w:rsidRDefault="00326CEC"/>
    <w:sectPr w:rsidR="00326CEC" w:rsidRPr="000F30D2" w:rsidSect="0032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长城小标宋体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71" w:rsidRDefault="000F30D2" w:rsidP="00AD19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071" w:rsidRDefault="000F30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71" w:rsidRDefault="000F30D2" w:rsidP="00AD19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17071" w:rsidRDefault="000F30D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071" w:rsidRDefault="000F30D2" w:rsidP="00FA0C6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30D2"/>
    <w:rsid w:val="000F30D2"/>
    <w:rsid w:val="00326CEC"/>
    <w:rsid w:val="0074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F30D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F30D2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rsid w:val="000F3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0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F30D2"/>
  </w:style>
  <w:style w:type="paragraph" w:styleId="a6">
    <w:name w:val="header"/>
    <w:basedOn w:val="a"/>
    <w:link w:val="Char1"/>
    <w:rsid w:val="000F3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F30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1265</Characters>
  <Application>Microsoft Office Word</Application>
  <DocSecurity>0</DocSecurity>
  <Lines>10</Lines>
  <Paragraphs>2</Paragraphs>
  <ScaleCrop>false</ScaleCrop>
  <Company>11562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苟文蓉</dc:creator>
  <cp:keywords/>
  <dc:description/>
  <cp:lastModifiedBy>苟文蓉</cp:lastModifiedBy>
  <cp:revision>1</cp:revision>
  <dcterms:created xsi:type="dcterms:W3CDTF">2016-09-06T07:38:00Z</dcterms:created>
  <dcterms:modified xsi:type="dcterms:W3CDTF">2016-09-06T07:38:00Z</dcterms:modified>
</cp:coreProperties>
</file>